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7BB71" w14:textId="294A523A" w:rsidR="00500232" w:rsidRPr="00A15DEA" w:rsidRDefault="00500232" w:rsidP="00500232">
      <w:pPr>
        <w:ind w:left="720" w:hanging="360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AAEF- Comisión de Tributos Nacionales</w:t>
      </w:r>
    </w:p>
    <w:p w14:paraId="6E07BB72" w14:textId="47A1FD24" w:rsidR="00500232" w:rsidRPr="00A15DEA" w:rsidRDefault="0065535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8B0979">
        <w:rPr>
          <w:rFonts w:cstheme="minorHAnsi"/>
          <w:b/>
          <w:sz w:val="28"/>
          <w:szCs w:val="28"/>
          <w:lang w:val="es-AR"/>
        </w:rPr>
        <w:t>7</w:t>
      </w:r>
      <w:r w:rsidR="00D808FF" w:rsidRPr="00A15DEA">
        <w:rPr>
          <w:rFonts w:cstheme="minorHAnsi"/>
          <w:b/>
          <w:sz w:val="28"/>
          <w:szCs w:val="28"/>
          <w:lang w:val="es-AR"/>
        </w:rPr>
        <w:t>/</w:t>
      </w:r>
      <w:r w:rsidR="008B0979">
        <w:rPr>
          <w:rFonts w:cstheme="minorHAnsi"/>
          <w:b/>
          <w:sz w:val="28"/>
          <w:szCs w:val="28"/>
          <w:lang w:val="es-AR"/>
        </w:rPr>
        <w:t>10</w:t>
      </w:r>
      <w:r w:rsidR="00D808FF" w:rsidRPr="00A15DEA">
        <w:rPr>
          <w:rFonts w:cstheme="minorHAnsi"/>
          <w:b/>
          <w:sz w:val="28"/>
          <w:szCs w:val="28"/>
          <w:lang w:val="es-AR"/>
        </w:rPr>
        <w:t>/2</w:t>
      </w:r>
      <w:r w:rsidR="001B5FFF">
        <w:rPr>
          <w:rFonts w:cstheme="minorHAnsi"/>
          <w:b/>
          <w:sz w:val="28"/>
          <w:szCs w:val="28"/>
          <w:lang w:val="es-AR"/>
        </w:rPr>
        <w:t>4</w:t>
      </w:r>
    </w:p>
    <w:p w14:paraId="76AF5820" w14:textId="72B7564D" w:rsidR="002356C3" w:rsidRPr="00902695" w:rsidRDefault="00902695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902695">
        <w:rPr>
          <w:rFonts w:cstheme="minorHAnsi"/>
          <w:b/>
          <w:sz w:val="28"/>
          <w:szCs w:val="28"/>
          <w:lang w:val="es-AR"/>
        </w:rPr>
        <w:t xml:space="preserve">Modalidad </w:t>
      </w:r>
      <w:r w:rsidR="002356C3">
        <w:rPr>
          <w:rFonts w:cstheme="minorHAnsi"/>
          <w:b/>
          <w:sz w:val="28"/>
          <w:szCs w:val="28"/>
          <w:lang w:val="es-AR"/>
        </w:rPr>
        <w:t>Virtual</w:t>
      </w:r>
    </w:p>
    <w:p w14:paraId="601BC51A" w14:textId="77777777" w:rsidR="00902695" w:rsidRPr="00A15DEA" w:rsidRDefault="00902695" w:rsidP="00500232">
      <w:pPr>
        <w:jc w:val="center"/>
        <w:rPr>
          <w:rFonts w:cstheme="minorHAnsi"/>
          <w:b/>
          <w:sz w:val="28"/>
          <w:szCs w:val="28"/>
          <w:lang w:val="es-AR"/>
        </w:rPr>
      </w:pPr>
    </w:p>
    <w:p w14:paraId="6E07BB74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Coordinadores: Rafael Ramognino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6E07BB75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Colaboradores: María de los Angeles Olano, Daiana Polizzotto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y Leonel Zanotto</w:t>
      </w:r>
    </w:p>
    <w:p w14:paraId="2FAE8D3C" w14:textId="77777777" w:rsidR="00C31159" w:rsidRDefault="00C31159" w:rsidP="00500232">
      <w:pPr>
        <w:jc w:val="center"/>
        <w:rPr>
          <w:rFonts w:cstheme="minorHAnsi"/>
          <w:b/>
          <w:lang w:val="es-AR"/>
        </w:rPr>
      </w:pPr>
    </w:p>
    <w:p w14:paraId="566D113C" w14:textId="77777777" w:rsidR="00C31159" w:rsidRPr="002671B4" w:rsidRDefault="00C31159" w:rsidP="00500232">
      <w:pPr>
        <w:jc w:val="center"/>
        <w:rPr>
          <w:rFonts w:cstheme="minorHAnsi"/>
          <w:b/>
          <w:lang w:val="es-AR"/>
        </w:rPr>
      </w:pPr>
    </w:p>
    <w:p w14:paraId="6571EB9B" w14:textId="77777777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LEGISLACION</w:t>
      </w:r>
    </w:p>
    <w:p w14:paraId="1F33B521" w14:textId="6C4DB348" w:rsidR="00E57D45" w:rsidRPr="00E57D45" w:rsidRDefault="00E57D45" w:rsidP="00E57D45">
      <w:pPr>
        <w:pStyle w:val="NormalWeb"/>
        <w:shd w:val="clear" w:color="auto" w:fill="FFFFFF"/>
        <w:tabs>
          <w:tab w:val="left" w:pos="426"/>
        </w:tabs>
        <w:ind w:left="790"/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E57D45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Regularización de activos</w:t>
      </w:r>
    </w:p>
    <w:p w14:paraId="47039208" w14:textId="0763FCAA" w:rsidR="008B0979" w:rsidRDefault="002356C3" w:rsidP="008B0979">
      <w:pPr>
        <w:pStyle w:val="NormalWeb"/>
        <w:numPr>
          <w:ilvl w:val="0"/>
          <w:numId w:val="13"/>
        </w:numPr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Decreto </w:t>
      </w:r>
      <w:r w:rsidR="008B097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864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/24. R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égimen de </w:t>
      </w:r>
      <w:r w:rsidR="008B097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Regularización de Activos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, Ley 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2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7.74</w:t>
      </w:r>
      <w:r w:rsidR="008B097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3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  <w:r w:rsidR="008B097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Prórroga.</w:t>
      </w:r>
      <w:r w:rsid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36D81326" w14:textId="41F6C465" w:rsidR="00DA56B2" w:rsidRPr="00DA56B2" w:rsidRDefault="00DA56B2" w:rsidP="0006414A">
      <w:pPr>
        <w:pStyle w:val="NormalWeb"/>
        <w:numPr>
          <w:ilvl w:val="0"/>
          <w:numId w:val="13"/>
        </w:numPr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DA56B2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Resolución General (AFIP) 5578/2024. Régimen de Regularización de Activos. Modificación Resolución General (AFIP) 5528/2024.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Pr="00DA56B2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Adecuación por prórroga.</w:t>
      </w:r>
      <w:r w:rsid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22443ED9" w14:textId="32D93BEC" w:rsidR="00DA56B2" w:rsidRDefault="008B0979" w:rsidP="00DA56B2">
      <w:pPr>
        <w:pStyle w:val="NormalWeb"/>
        <w:numPr>
          <w:ilvl w:val="0"/>
          <w:numId w:val="13"/>
        </w:numPr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Resolución General (AFIP) 5561/2024, Ley 27.743. </w:t>
      </w:r>
      <w:r w:rsidRPr="008B097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Modificación Resolución General (AFIP) 5528/2024.</w:t>
      </w:r>
      <w:r w:rsid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08920B69" w14:textId="739B993B" w:rsidR="00F7494E" w:rsidRPr="00F7494E" w:rsidRDefault="00DA56B2" w:rsidP="00F7494E">
      <w:pPr>
        <w:pStyle w:val="NormalWeb"/>
        <w:numPr>
          <w:ilvl w:val="0"/>
          <w:numId w:val="13"/>
        </w:numPr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DA56B2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Resolución General (AFIP) 5567/2024, Ley 27.743. Transferencia Bancaria Internacional</w:t>
      </w:r>
      <w:r w:rsid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</w:p>
    <w:p w14:paraId="6A2D7755" w14:textId="40E7FE57" w:rsidR="00DA56B2" w:rsidRDefault="00DA56B2" w:rsidP="00DA56B2">
      <w:pPr>
        <w:pStyle w:val="NormalWeb"/>
        <w:numPr>
          <w:ilvl w:val="0"/>
          <w:numId w:val="13"/>
        </w:numPr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DA56B2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Resolución General (AFIP) 5570/2024, Ley 27.743. REIBP.  Activos regularizados y sujetos no residentes.</w:t>
      </w:r>
      <w:r w:rsid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0C998341" w14:textId="1F151BE3" w:rsidR="00DA56B2" w:rsidRPr="00DA56B2" w:rsidRDefault="00DA56B2" w:rsidP="00DA56B2">
      <w:pPr>
        <w:pStyle w:val="NormalWeb"/>
        <w:numPr>
          <w:ilvl w:val="0"/>
          <w:numId w:val="13"/>
        </w:numPr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DA56B2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Resolución General (AFIP) 5573/2024, Ley 27.743. Obligaciones en curso de discusión administrativa o judicial. Modificación Resolución General (AFIP) 5528/2024.</w:t>
      </w:r>
      <w:r w:rsid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3295042C" w14:textId="07DB837F" w:rsidR="00E57D45" w:rsidRPr="00F7494E" w:rsidRDefault="002356C3" w:rsidP="002356C3">
      <w:pPr>
        <w:pStyle w:val="NormalWeb"/>
        <w:numPr>
          <w:ilvl w:val="0"/>
          <w:numId w:val="13"/>
        </w:numPr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Ley 27.743. 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Régimen de Regularización de Activos. Dict</w:t>
      </w:r>
      <w:r w:rsidR="00E57D4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a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men de la Dirección Nacional de </w:t>
      </w: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Impuestos del 1</w:t>
      </w:r>
      <w:r w:rsidR="00E57D45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2</w:t>
      </w: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/</w:t>
      </w:r>
      <w:r w:rsidR="00E57D45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9</w:t>
      </w: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/24</w:t>
      </w:r>
      <w:r w:rsidR="00F4292B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  <w:r w:rsid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6E2AAAD9" w14:textId="0B50632D" w:rsidR="000C5C48" w:rsidRPr="00F7494E" w:rsidRDefault="000C5C48" w:rsidP="002356C3">
      <w:pPr>
        <w:pStyle w:val="NormalWeb"/>
        <w:numPr>
          <w:ilvl w:val="0"/>
          <w:numId w:val="13"/>
        </w:numPr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es-AR"/>
        </w:rPr>
      </w:pPr>
      <w:r w:rsidRPr="00F7494E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es-AR"/>
        </w:rPr>
        <w:t xml:space="preserve">Ley 27.743 y normas complementarias. </w:t>
      </w:r>
      <w:r w:rsidR="00FF7C09" w:rsidRPr="00F7494E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es-AR"/>
        </w:rPr>
        <w:t xml:space="preserve">Algunas cuestiones controvertidas: (i) </w:t>
      </w:r>
      <w:r w:rsidRPr="00F7494E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es-AR"/>
        </w:rPr>
        <w:t>Liberació</w:t>
      </w:r>
      <w:r w:rsidR="00FF7C09" w:rsidRPr="00F7494E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es-AR"/>
        </w:rPr>
        <w:t xml:space="preserve">n del monto consumido. Alcance, (ii) Regularización parcial de una cuenta declarada por diferencia de valuación, (iii) Regularización de un bien declarado en IVA únicamente. </w:t>
      </w:r>
    </w:p>
    <w:p w14:paraId="6AF26A0D" w14:textId="651A4F05" w:rsidR="00E57D45" w:rsidRPr="00E57D45" w:rsidRDefault="00E57D45" w:rsidP="00E57D45">
      <w:pPr>
        <w:pStyle w:val="NormalWeb"/>
        <w:shd w:val="clear" w:color="auto" w:fill="FFFFFF"/>
        <w:tabs>
          <w:tab w:val="left" w:pos="426"/>
        </w:tabs>
        <w:ind w:left="790"/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E57D45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RIGI</w:t>
      </w:r>
    </w:p>
    <w:p w14:paraId="1DD56EFA" w14:textId="25F96621" w:rsidR="00DA56B2" w:rsidRPr="00E57D45" w:rsidRDefault="00E57D45" w:rsidP="002356C3">
      <w:pPr>
        <w:pStyle w:val="NormalWeb"/>
        <w:numPr>
          <w:ilvl w:val="0"/>
          <w:numId w:val="13"/>
        </w:numPr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E57D4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Decreto 749/24. Régimen de Incentivo para Grandes Inversiones (RIGI), Ley 27.742. Reglamentación.</w:t>
      </w:r>
      <w:r w:rsidR="00F4292B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4DAAB808" w14:textId="7508B8D6" w:rsidR="002356C3" w:rsidRPr="000C5C48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0C5C4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JURISPRUDENCIA</w:t>
      </w:r>
      <w:r w:rsidR="00F4292B" w:rsidRPr="000C5C4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 JUDICIAL Y ADMINISTRATIVA</w:t>
      </w:r>
    </w:p>
    <w:p w14:paraId="5EA54AEC" w14:textId="6BCFBCFA" w:rsidR="002356C3" w:rsidRPr="00F7494E" w:rsidRDefault="000C5C48" w:rsidP="000C5C48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1. 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</w:t>
      </w: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Loma Negra CIASA</w:t>
      </w: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ES"/>
        </w:rPr>
        <w:t xml:space="preserve">”, CSJN 27/8/24. Impuesto a las  Ganancias. Deducción de pagos efectuados al Sindicato por cuenta y orden de terceros. </w:t>
      </w:r>
    </w:p>
    <w:p w14:paraId="063838E6" w14:textId="6A5A3A8A" w:rsidR="002356C3" w:rsidRPr="00F7494E" w:rsidRDefault="00E57D45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2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 “Bocanera Rubén M”, CNACAF Sala II, 24/8/24. DDJJ Rectificativa modificando el consumido</w:t>
      </w:r>
      <w:r w:rsidR="0000601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*.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35EB7804" w14:textId="2284BCAA" w:rsidR="002356C3" w:rsidRPr="00F7494E" w:rsidRDefault="00E57D45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3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 “Exxonmóbil BSC Argentina SA”, CNACAF Sala III, 8/8/24. Préstamos a empleados. Disposición de fondos</w:t>
      </w:r>
      <w:r w:rsidR="0000601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*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</w:p>
    <w:p w14:paraId="25680E97" w14:textId="59469B40" w:rsidR="002356C3" w:rsidRPr="00F7494E" w:rsidRDefault="00E57D45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4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 “Ravera Paulo A.”, CNACAF Sala IV, 6/8/24. Gratificación por desvinculación y cuestiones de Residencia</w:t>
      </w:r>
      <w:r w:rsidR="0000601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*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</w:p>
    <w:p w14:paraId="4C80ADB1" w14:textId="04BEC9C2" w:rsidR="00F4292B" w:rsidRPr="00F7494E" w:rsidRDefault="00E57D45" w:rsidP="00E34841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lastRenderedPageBreak/>
        <w:t>5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 “</w:t>
      </w:r>
      <w:r w:rsidR="00BC50EC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Club Atlético Huracán Asociación Civil”, 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CNCAF Sala </w:t>
      </w:r>
      <w:r w:rsidR="00BC50EC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II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I, </w:t>
      </w:r>
      <w:r w:rsidR="00BC50EC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13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/</w:t>
      </w:r>
      <w:r w:rsidR="00BC50EC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8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/24. </w:t>
      </w:r>
      <w:r w:rsidR="00BC50EC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Exención IVA</w:t>
      </w:r>
      <w:r w:rsidR="0000601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*</w:t>
      </w:r>
      <w:r w:rsidR="00BC50EC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  <w:r w:rsidR="000C5C48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3C7DCC97" w14:textId="5459FF7E" w:rsidR="000C5C48" w:rsidRDefault="000C5C48" w:rsidP="00E34841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6. “Unión Argentina de Rugby”, CNCAF Sala I, 27/6/24. Exención IVA.  Ley Especial. </w:t>
      </w:r>
    </w:p>
    <w:p w14:paraId="184D6C0D" w14:textId="66ABE939" w:rsidR="00E34841" w:rsidRPr="00E34841" w:rsidRDefault="000C5C48" w:rsidP="00E34841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7</w:t>
      </w:r>
      <w:r w:rsidR="00E57D4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  <w:r w:rsidR="00E34841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“Sociedad de Bolsa Epsilon SA”, CNCAF sala III, 27/8/2024. IDyC</w:t>
      </w:r>
      <w:r w:rsidR="000120E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</w:p>
    <w:p w14:paraId="4D1CF695" w14:textId="6C1F0C51" w:rsidR="008B0979" w:rsidRDefault="000C5C48" w:rsidP="007059DF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8</w:t>
      </w:r>
      <w:r w:rsidR="00E57D4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  <w:r w:rsidR="007059D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</w:t>
      </w:r>
      <w:r w:rsidR="007059DF" w:rsidRPr="007059D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Astillero Naval Federico</w:t>
      </w:r>
      <w:r w:rsidR="007059D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="007059DF" w:rsidRPr="007059D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Contessi SACIFAN</w:t>
      </w:r>
      <w:r w:rsidR="007059D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”, CSJN, 17/9/2024. Repeticiones. Actualización.  </w:t>
      </w:r>
    </w:p>
    <w:p w14:paraId="463FA0AA" w14:textId="7E286CBE" w:rsidR="00F4292B" w:rsidRPr="00F7494E" w:rsidRDefault="000C5C48" w:rsidP="007059DF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9</w:t>
      </w:r>
      <w:r w:rsidR="00F4292B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Consulta vinculante 29/2024. Reorganización. </w:t>
      </w:r>
      <w:r w:rsidR="00F4292B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Art. 80 inciso c) LIG. </w:t>
      </w:r>
    </w:p>
    <w:p w14:paraId="25F1191C" w14:textId="6FE0B5D3" w:rsidR="00F4292B" w:rsidRDefault="000C5C48" w:rsidP="007059DF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10</w:t>
      </w:r>
      <w:r w:rsidR="00F4292B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Consulta vinculante 32/2024. Impuesto a las ganancias. Venta y reemplazo. </w:t>
      </w:r>
    </w:p>
    <w:p w14:paraId="58BFF374" w14:textId="77777777" w:rsidR="00AA7D7D" w:rsidRDefault="00AA7D7D" w:rsidP="00AA7D7D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</w:p>
    <w:p w14:paraId="390EB5D4" w14:textId="4D28FE7E" w:rsidR="00006015" w:rsidRPr="00AA7D7D" w:rsidRDefault="00006015" w:rsidP="0000601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*Material incluido en la reunión del 2 de septiembre de 2024.</w:t>
      </w:r>
    </w:p>
    <w:sectPr w:rsidR="00006015" w:rsidRPr="00AA7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484D68"/>
    <w:multiLevelType w:val="hybridMultilevel"/>
    <w:tmpl w:val="BA9684C4"/>
    <w:lvl w:ilvl="0" w:tplc="E53AA56C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52D2B"/>
    <w:multiLevelType w:val="hybridMultilevel"/>
    <w:tmpl w:val="D2660A5A"/>
    <w:lvl w:ilvl="0" w:tplc="66AEB97A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7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9" w15:restartNumberingAfterBreak="0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B103609"/>
    <w:multiLevelType w:val="hybridMultilevel"/>
    <w:tmpl w:val="45624C5A"/>
    <w:lvl w:ilvl="0" w:tplc="ECB813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667637"/>
    <w:multiLevelType w:val="hybridMultilevel"/>
    <w:tmpl w:val="F6A232FC"/>
    <w:lvl w:ilvl="0" w:tplc="58CAD828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54C1F"/>
    <w:multiLevelType w:val="hybridMultilevel"/>
    <w:tmpl w:val="4FFE32B0"/>
    <w:lvl w:ilvl="0" w:tplc="53184C3E">
      <w:start w:val="1"/>
      <w:numFmt w:val="decimal"/>
      <w:lvlText w:val="%1."/>
      <w:lvlJc w:val="left"/>
      <w:pPr>
        <w:ind w:left="1440" w:hanging="65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70" w:hanging="360"/>
      </w:pPr>
    </w:lvl>
    <w:lvl w:ilvl="2" w:tplc="2C0A001B" w:tentative="1">
      <w:start w:val="1"/>
      <w:numFmt w:val="lowerRoman"/>
      <w:lvlText w:val="%3."/>
      <w:lvlJc w:val="right"/>
      <w:pPr>
        <w:ind w:left="2590" w:hanging="180"/>
      </w:pPr>
    </w:lvl>
    <w:lvl w:ilvl="3" w:tplc="2C0A000F" w:tentative="1">
      <w:start w:val="1"/>
      <w:numFmt w:val="decimal"/>
      <w:lvlText w:val="%4."/>
      <w:lvlJc w:val="left"/>
      <w:pPr>
        <w:ind w:left="3310" w:hanging="360"/>
      </w:pPr>
    </w:lvl>
    <w:lvl w:ilvl="4" w:tplc="2C0A0019" w:tentative="1">
      <w:start w:val="1"/>
      <w:numFmt w:val="lowerLetter"/>
      <w:lvlText w:val="%5."/>
      <w:lvlJc w:val="left"/>
      <w:pPr>
        <w:ind w:left="4030" w:hanging="360"/>
      </w:pPr>
    </w:lvl>
    <w:lvl w:ilvl="5" w:tplc="2C0A001B" w:tentative="1">
      <w:start w:val="1"/>
      <w:numFmt w:val="lowerRoman"/>
      <w:lvlText w:val="%6."/>
      <w:lvlJc w:val="right"/>
      <w:pPr>
        <w:ind w:left="4750" w:hanging="180"/>
      </w:pPr>
    </w:lvl>
    <w:lvl w:ilvl="6" w:tplc="2C0A000F" w:tentative="1">
      <w:start w:val="1"/>
      <w:numFmt w:val="decimal"/>
      <w:lvlText w:val="%7."/>
      <w:lvlJc w:val="left"/>
      <w:pPr>
        <w:ind w:left="5470" w:hanging="360"/>
      </w:pPr>
    </w:lvl>
    <w:lvl w:ilvl="7" w:tplc="2C0A0019" w:tentative="1">
      <w:start w:val="1"/>
      <w:numFmt w:val="lowerLetter"/>
      <w:lvlText w:val="%8."/>
      <w:lvlJc w:val="left"/>
      <w:pPr>
        <w:ind w:left="6190" w:hanging="360"/>
      </w:pPr>
    </w:lvl>
    <w:lvl w:ilvl="8" w:tplc="2C0A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3" w15:restartNumberingAfterBreak="0">
    <w:nsid w:val="69983780"/>
    <w:multiLevelType w:val="hybridMultilevel"/>
    <w:tmpl w:val="DBDABF48"/>
    <w:lvl w:ilvl="0" w:tplc="C4B258A0">
      <w:start w:val="1"/>
      <w:numFmt w:val="decimal"/>
      <w:lvlText w:val="%1)"/>
      <w:lvlJc w:val="left"/>
      <w:pPr>
        <w:ind w:left="1374" w:hanging="360"/>
      </w:pPr>
      <w:rPr>
        <w:rFonts w:asciiTheme="minorHAnsi" w:eastAsiaTheme="minorHAnsi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4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5" w15:restartNumberingAfterBreak="0">
    <w:nsid w:val="78DF5210"/>
    <w:multiLevelType w:val="hybridMultilevel"/>
    <w:tmpl w:val="1BF268B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209356">
    <w:abstractNumId w:val="4"/>
  </w:num>
  <w:num w:numId="2" w16cid:durableId="1873684570">
    <w:abstractNumId w:val="6"/>
  </w:num>
  <w:num w:numId="3" w16cid:durableId="717045866">
    <w:abstractNumId w:val="5"/>
  </w:num>
  <w:num w:numId="4" w16cid:durableId="890312107">
    <w:abstractNumId w:val="14"/>
  </w:num>
  <w:num w:numId="5" w16cid:durableId="1535576836">
    <w:abstractNumId w:val="7"/>
  </w:num>
  <w:num w:numId="6" w16cid:durableId="1089502191">
    <w:abstractNumId w:val="2"/>
  </w:num>
  <w:num w:numId="7" w16cid:durableId="687870727">
    <w:abstractNumId w:val="0"/>
  </w:num>
  <w:num w:numId="8" w16cid:durableId="393090510">
    <w:abstractNumId w:val="3"/>
  </w:num>
  <w:num w:numId="9" w16cid:durableId="2026321052">
    <w:abstractNumId w:val="9"/>
  </w:num>
  <w:num w:numId="10" w16cid:durableId="2031181279">
    <w:abstractNumId w:val="8"/>
  </w:num>
  <w:num w:numId="11" w16cid:durableId="2076200549">
    <w:abstractNumId w:val="13"/>
  </w:num>
  <w:num w:numId="12" w16cid:durableId="978220215">
    <w:abstractNumId w:val="10"/>
  </w:num>
  <w:num w:numId="13" w16cid:durableId="2019111423">
    <w:abstractNumId w:val="11"/>
  </w:num>
  <w:num w:numId="14" w16cid:durableId="398359546">
    <w:abstractNumId w:val="12"/>
  </w:num>
  <w:num w:numId="15" w16cid:durableId="1771008072">
    <w:abstractNumId w:val="15"/>
  </w:num>
  <w:num w:numId="16" w16cid:durableId="1015617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22"/>
    <w:rsid w:val="00006015"/>
    <w:rsid w:val="0001161F"/>
    <w:rsid w:val="000120E9"/>
    <w:rsid w:val="00012180"/>
    <w:rsid w:val="00035ECA"/>
    <w:rsid w:val="0007071D"/>
    <w:rsid w:val="00097B8E"/>
    <w:rsid w:val="000A082F"/>
    <w:rsid w:val="000B2B3F"/>
    <w:rsid w:val="000C1091"/>
    <w:rsid w:val="000C5C48"/>
    <w:rsid w:val="00100522"/>
    <w:rsid w:val="00142127"/>
    <w:rsid w:val="00173536"/>
    <w:rsid w:val="001A26F4"/>
    <w:rsid w:val="001A4F50"/>
    <w:rsid w:val="001B5FFF"/>
    <w:rsid w:val="001D6FA3"/>
    <w:rsid w:val="001D7710"/>
    <w:rsid w:val="001E1C51"/>
    <w:rsid w:val="001F7D67"/>
    <w:rsid w:val="002110B3"/>
    <w:rsid w:val="00221BD6"/>
    <w:rsid w:val="002356C3"/>
    <w:rsid w:val="0024531C"/>
    <w:rsid w:val="00260E1F"/>
    <w:rsid w:val="002671B4"/>
    <w:rsid w:val="002C3324"/>
    <w:rsid w:val="002F5B9D"/>
    <w:rsid w:val="003A6AC1"/>
    <w:rsid w:val="003C2F2D"/>
    <w:rsid w:val="003F5B4D"/>
    <w:rsid w:val="0040396A"/>
    <w:rsid w:val="00455B68"/>
    <w:rsid w:val="00461B3E"/>
    <w:rsid w:val="004B4BF6"/>
    <w:rsid w:val="004C7323"/>
    <w:rsid w:val="00500232"/>
    <w:rsid w:val="00504F0E"/>
    <w:rsid w:val="0052275A"/>
    <w:rsid w:val="0054325E"/>
    <w:rsid w:val="00554735"/>
    <w:rsid w:val="005A48CB"/>
    <w:rsid w:val="005A5E3F"/>
    <w:rsid w:val="005F1F67"/>
    <w:rsid w:val="006257C0"/>
    <w:rsid w:val="00644AA8"/>
    <w:rsid w:val="00655352"/>
    <w:rsid w:val="006B1B50"/>
    <w:rsid w:val="007059DF"/>
    <w:rsid w:val="00716EEB"/>
    <w:rsid w:val="007225B0"/>
    <w:rsid w:val="00744029"/>
    <w:rsid w:val="00744C7C"/>
    <w:rsid w:val="00744D27"/>
    <w:rsid w:val="00766194"/>
    <w:rsid w:val="007A1BA5"/>
    <w:rsid w:val="007F5AA1"/>
    <w:rsid w:val="008779B7"/>
    <w:rsid w:val="00881E94"/>
    <w:rsid w:val="0089025E"/>
    <w:rsid w:val="008B0979"/>
    <w:rsid w:val="00902695"/>
    <w:rsid w:val="00911614"/>
    <w:rsid w:val="00912DEF"/>
    <w:rsid w:val="0094144E"/>
    <w:rsid w:val="009B2D74"/>
    <w:rsid w:val="009F1DD4"/>
    <w:rsid w:val="00A06A67"/>
    <w:rsid w:val="00A15992"/>
    <w:rsid w:val="00A15DEA"/>
    <w:rsid w:val="00A566D7"/>
    <w:rsid w:val="00A842C5"/>
    <w:rsid w:val="00A9731B"/>
    <w:rsid w:val="00AA7D7D"/>
    <w:rsid w:val="00AC1D81"/>
    <w:rsid w:val="00AC22E1"/>
    <w:rsid w:val="00B47A01"/>
    <w:rsid w:val="00B5010E"/>
    <w:rsid w:val="00B5450F"/>
    <w:rsid w:val="00B64BDC"/>
    <w:rsid w:val="00BA12DF"/>
    <w:rsid w:val="00BC50EC"/>
    <w:rsid w:val="00BC5C69"/>
    <w:rsid w:val="00BD7AC7"/>
    <w:rsid w:val="00BE6314"/>
    <w:rsid w:val="00C103E4"/>
    <w:rsid w:val="00C12229"/>
    <w:rsid w:val="00C31159"/>
    <w:rsid w:val="00C46AF0"/>
    <w:rsid w:val="00C6374D"/>
    <w:rsid w:val="00C71AE0"/>
    <w:rsid w:val="00C86ACE"/>
    <w:rsid w:val="00CA5C9D"/>
    <w:rsid w:val="00CA6E21"/>
    <w:rsid w:val="00CC6163"/>
    <w:rsid w:val="00CF1C22"/>
    <w:rsid w:val="00D50B7A"/>
    <w:rsid w:val="00D808FF"/>
    <w:rsid w:val="00DA56B2"/>
    <w:rsid w:val="00DC2F01"/>
    <w:rsid w:val="00DC7ED2"/>
    <w:rsid w:val="00DD2779"/>
    <w:rsid w:val="00DE72E7"/>
    <w:rsid w:val="00DF663C"/>
    <w:rsid w:val="00E304AA"/>
    <w:rsid w:val="00E32037"/>
    <w:rsid w:val="00E34841"/>
    <w:rsid w:val="00E40CDF"/>
    <w:rsid w:val="00E57D45"/>
    <w:rsid w:val="00E8180A"/>
    <w:rsid w:val="00E93305"/>
    <w:rsid w:val="00EA7267"/>
    <w:rsid w:val="00EE42CA"/>
    <w:rsid w:val="00F17099"/>
    <w:rsid w:val="00F4292B"/>
    <w:rsid w:val="00F47BDE"/>
    <w:rsid w:val="00F7494E"/>
    <w:rsid w:val="00F81799"/>
    <w:rsid w:val="00FB26A3"/>
    <w:rsid w:val="00FC01CE"/>
    <w:rsid w:val="00FD2CCF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BB71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39119-5480-4F40-875D-C46FCB01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Ariadna Laura Artopoulos</cp:lastModifiedBy>
  <cp:revision>3</cp:revision>
  <cp:lastPrinted>2024-04-16T13:55:00Z</cp:lastPrinted>
  <dcterms:created xsi:type="dcterms:W3CDTF">2024-10-03T10:27:00Z</dcterms:created>
  <dcterms:modified xsi:type="dcterms:W3CDTF">2024-10-03T10:36:00Z</dcterms:modified>
</cp:coreProperties>
</file>